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Times New Roman" w:hAnsi="Times New Roman"/>
          <w:b/>
          <w:b/>
          <w:bCs/>
        </w:rPr>
      </w:pPr>
      <w:r>
        <w:rPr>
          <w:rFonts w:ascii="Times New Roman" w:hAnsi="Times New Roman"/>
          <w:b/>
          <w:bCs/>
        </w:rPr>
        <w:t>ZESPÓŁ SZKÓŁ ELEKTRONICZNYCH I TELEKOMUNIKACYJNYCH</w:t>
      </w:r>
    </w:p>
    <w:p>
      <w:pPr>
        <w:pStyle w:val="Standard"/>
        <w:jc w:val="center"/>
        <w:rPr>
          <w:rFonts w:ascii="Times New Roman" w:hAnsi="Times New Roman"/>
          <w:b/>
          <w:b/>
          <w:bCs/>
        </w:rPr>
      </w:pPr>
      <w:r>
        <w:rPr>
          <w:rFonts w:ascii="Times New Roman" w:hAnsi="Times New Roman"/>
          <w:b/>
          <w:bCs/>
        </w:rPr>
        <w:t>W OLSZTYNIE</w:t>
      </w:r>
    </w:p>
    <w:p>
      <w:pPr>
        <w:pStyle w:val="Standard"/>
        <w:rPr>
          <w:rFonts w:ascii="Times New Roman" w:hAnsi="Times New Roman"/>
        </w:rPr>
      </w:pPr>
      <w:r>
        <w:rPr>
          <w:rFonts w:ascii="Times New Roman" w:hAnsi="Times New Roman"/>
        </w:rPr>
      </w:r>
    </w:p>
    <w:p>
      <w:pPr>
        <w:pStyle w:val="Standard"/>
        <w:jc w:val="center"/>
        <w:rPr>
          <w:rFonts w:ascii="Times New Roman" w:hAnsi="Times New Roman"/>
          <w:b/>
          <w:b/>
          <w:bCs/>
        </w:rPr>
      </w:pPr>
      <w:r>
        <w:rPr>
          <w:rFonts w:ascii="Times New Roman" w:hAnsi="Times New Roman"/>
          <w:b/>
          <w:bCs/>
        </w:rPr>
        <w:t>WYMAGANIA EDUKACYJNE  Z JĘZYKA POLSKIEGO</w:t>
      </w:r>
    </w:p>
    <w:p>
      <w:pPr>
        <w:pStyle w:val="Standard"/>
        <w:jc w:val="center"/>
        <w:rPr/>
      </w:pPr>
      <w:r>
        <w:rPr>
          <w:rFonts w:ascii="Times New Roman" w:hAnsi="Times New Roman"/>
          <w:b/>
          <w:bCs/>
        </w:rPr>
        <w:t>ROK SZKOLNY 2024/2025</w:t>
      </w:r>
    </w:p>
    <w:p>
      <w:pPr>
        <w:pStyle w:val="Standard"/>
        <w:rPr>
          <w:rFonts w:ascii="Times New Roman" w:hAnsi="Times New Roman"/>
        </w:rPr>
      </w:pPr>
      <w:r>
        <w:rPr>
          <w:rFonts w:ascii="Times New Roman" w:hAnsi="Times New Roman"/>
        </w:rPr>
      </w:r>
    </w:p>
    <w:p>
      <w:pPr>
        <w:pStyle w:val="Standard"/>
        <w:rPr>
          <w:rFonts w:ascii="Times New Roman" w:hAnsi="Times New Roman"/>
          <w:b/>
          <w:b/>
          <w:bCs/>
        </w:rPr>
      </w:pPr>
      <w:r>
        <w:rPr>
          <w:rFonts w:ascii="Times New Roman" w:hAnsi="Times New Roman"/>
          <w:b/>
          <w:bCs/>
        </w:rPr>
        <w:t>I. OCENIANIE OSIĄGNIĘĆ</w:t>
      </w:r>
    </w:p>
    <w:p>
      <w:pPr>
        <w:pStyle w:val="Standard"/>
        <w:rPr>
          <w:b/>
          <w:b/>
          <w:bCs/>
        </w:rPr>
      </w:pPr>
      <w:r>
        <w:rPr>
          <w:b/>
          <w:bCs/>
        </w:rPr>
      </w:r>
    </w:p>
    <w:p>
      <w:pPr>
        <w:pStyle w:val="Standard"/>
        <w:rPr>
          <w:rFonts w:ascii="Times New Roman" w:hAnsi="Times New Roman"/>
          <w:b/>
          <w:b/>
          <w:bCs/>
        </w:rPr>
      </w:pPr>
      <w:r>
        <w:rPr>
          <w:rFonts w:ascii="Times New Roman" w:hAnsi="Times New Roman"/>
          <w:b/>
          <w:bCs/>
        </w:rPr>
        <w:t>1. Przy ocenianiu postępów ucznia z języka polskiego nauczyciel bierze pod uwagę:</w:t>
      </w:r>
    </w:p>
    <w:p>
      <w:pPr>
        <w:pStyle w:val="Standard"/>
        <w:rPr>
          <w:rFonts w:ascii="Times New Roman" w:hAnsi="Times New Roman"/>
        </w:rPr>
      </w:pPr>
      <w:r>
        <w:rPr>
          <w:rFonts w:ascii="Times New Roman" w:hAnsi="Times New Roman"/>
        </w:rPr>
        <w:t>- poprawność merytoryczną, kompozycję, styl i język a także zapis w wypowiedzi pisemnej;</w:t>
      </w:r>
    </w:p>
    <w:p>
      <w:pPr>
        <w:pStyle w:val="Standard"/>
        <w:rPr>
          <w:rFonts w:ascii="Times New Roman" w:hAnsi="Times New Roman"/>
        </w:rPr>
      </w:pPr>
      <w:r>
        <w:rPr>
          <w:rFonts w:ascii="Times New Roman" w:hAnsi="Times New Roman"/>
        </w:rPr>
        <w:t>- umiejętność czytania ze zrozumieniem;</w:t>
      </w:r>
    </w:p>
    <w:p>
      <w:pPr>
        <w:pStyle w:val="Standard"/>
        <w:rPr>
          <w:rFonts w:ascii="Times New Roman" w:hAnsi="Times New Roman"/>
        </w:rPr>
      </w:pPr>
      <w:r>
        <w:rPr>
          <w:rFonts w:ascii="Times New Roman" w:hAnsi="Times New Roman"/>
        </w:rPr>
        <w:t>- systematyczne prowadzenie zeszytu przedmiotowego (temat, data, notatka z lekcji/praca domowa);</w:t>
      </w:r>
    </w:p>
    <w:p>
      <w:pPr>
        <w:pStyle w:val="Standard"/>
        <w:rPr>
          <w:rFonts w:ascii="Times New Roman" w:hAnsi="Times New Roman"/>
        </w:rPr>
      </w:pPr>
      <w:r>
        <w:rPr>
          <w:rFonts w:ascii="Times New Roman" w:hAnsi="Times New Roman"/>
        </w:rPr>
        <w:t>- aktywną pracę w czasie lekcji;</w:t>
      </w:r>
    </w:p>
    <w:p>
      <w:pPr>
        <w:pStyle w:val="Standard"/>
        <w:rPr>
          <w:rFonts w:ascii="Times New Roman" w:hAnsi="Times New Roman"/>
        </w:rPr>
      </w:pPr>
      <w:r>
        <w:rPr>
          <w:rFonts w:ascii="Times New Roman" w:hAnsi="Times New Roman"/>
        </w:rPr>
        <w:t>- samodzielność pracy (w przypadku gdy uczeń pracuje niesamodzielnie podczas pracy klasowej, sprawdzianu i innych określonych przez nauczyciela zadań, otrzymuje ocenę niedostateczną);</w:t>
      </w:r>
    </w:p>
    <w:p>
      <w:pPr>
        <w:pStyle w:val="Standard"/>
        <w:rPr>
          <w:rFonts w:ascii="Times New Roman" w:hAnsi="Times New Roman"/>
        </w:rPr>
      </w:pPr>
      <w:r>
        <w:rPr>
          <w:rFonts w:ascii="Times New Roman" w:hAnsi="Times New Roman"/>
        </w:rPr>
      </w:r>
    </w:p>
    <w:p>
      <w:pPr>
        <w:pStyle w:val="Standard"/>
        <w:rPr/>
      </w:pPr>
      <w:r>
        <w:rPr>
          <w:rFonts w:ascii="Times New Roman" w:hAnsi="Times New Roman"/>
          <w:b/>
          <w:bCs/>
        </w:rPr>
        <w:t>2. Ocenianie przedmiotowe ma na celu:</w:t>
      </w:r>
    </w:p>
    <w:p>
      <w:pPr>
        <w:pStyle w:val="Standard"/>
        <w:rPr>
          <w:rFonts w:ascii="Times New Roman" w:hAnsi="Times New Roman"/>
        </w:rPr>
      </w:pPr>
      <w:r>
        <w:rPr>
          <w:rFonts w:ascii="Times New Roman" w:hAnsi="Times New Roman"/>
        </w:rPr>
        <w:t>- informowanie ucznia o poziomie jego osiągnięć edukacyjnych oraz o postępach w tym zakresie;</w:t>
      </w:r>
    </w:p>
    <w:p>
      <w:pPr>
        <w:pStyle w:val="Standard"/>
        <w:rPr>
          <w:rFonts w:ascii="Times New Roman" w:hAnsi="Times New Roman"/>
        </w:rPr>
      </w:pPr>
      <w:r>
        <w:rPr>
          <w:rFonts w:ascii="Times New Roman" w:hAnsi="Times New Roman"/>
        </w:rPr>
        <w:t>- udzielanie uczniowi pomocy w nauce poprzez przekazanie uczniowi informacji o tym, co zrobił dobrze i jak powinien dalej się uczyć;</w:t>
      </w:r>
    </w:p>
    <w:p>
      <w:pPr>
        <w:pStyle w:val="Standard"/>
        <w:rPr>
          <w:rFonts w:ascii="Times New Roman" w:hAnsi="Times New Roman"/>
        </w:rPr>
      </w:pPr>
      <w:r>
        <w:rPr>
          <w:rFonts w:ascii="Times New Roman" w:hAnsi="Times New Roman"/>
        </w:rPr>
        <w:t>- udzielanie uczniowi pomocy w samodzielnym planowaniu swojego rozwoju;</w:t>
      </w:r>
    </w:p>
    <w:p>
      <w:pPr>
        <w:pStyle w:val="Standard"/>
        <w:rPr>
          <w:rFonts w:ascii="Times New Roman" w:hAnsi="Times New Roman"/>
        </w:rPr>
      </w:pPr>
      <w:r>
        <w:rPr>
          <w:rFonts w:ascii="Times New Roman" w:hAnsi="Times New Roman"/>
        </w:rPr>
        <w:t>- motywowanie ucznia do dalszych postępów w nauce;</w:t>
      </w:r>
    </w:p>
    <w:p>
      <w:pPr>
        <w:pStyle w:val="Standard"/>
        <w:rPr>
          <w:rFonts w:ascii="Times New Roman" w:hAnsi="Times New Roman"/>
        </w:rPr>
      </w:pPr>
      <w:r>
        <w:rPr>
          <w:rFonts w:ascii="Times New Roman" w:hAnsi="Times New Roman"/>
        </w:rPr>
        <w:t>- dostarczenie rodzicom (prawnym opiekunom) i nauczycielom informacji o postępach, trudnościach w nauce, oraz o szczególnych uzdolnieniach ucznia;</w:t>
      </w:r>
    </w:p>
    <w:p>
      <w:pPr>
        <w:pStyle w:val="Standard"/>
        <w:rPr>
          <w:rFonts w:ascii="Times New Roman" w:hAnsi="Times New Roman"/>
        </w:rPr>
      </w:pPr>
      <w:r>
        <w:rPr>
          <w:rFonts w:ascii="Times New Roman" w:hAnsi="Times New Roman"/>
        </w:rPr>
        <w:t>- umożliwienie nauczycielom doskonalenia organizacji i metod pracy;</w:t>
      </w:r>
    </w:p>
    <w:p>
      <w:pPr>
        <w:pStyle w:val="Standard"/>
        <w:rPr>
          <w:rFonts w:ascii="Times New Roman" w:hAnsi="Times New Roman"/>
          <w:b/>
          <w:b/>
          <w:bCs/>
        </w:rPr>
      </w:pPr>
      <w:r>
        <w:rPr>
          <w:rFonts w:ascii="Times New Roman" w:hAnsi="Times New Roman"/>
          <w:b/>
          <w:bCs/>
        </w:rPr>
      </w:r>
    </w:p>
    <w:p>
      <w:pPr>
        <w:pStyle w:val="Standard"/>
        <w:rPr/>
      </w:pPr>
      <w:r>
        <w:rPr>
          <w:rFonts w:ascii="Times New Roman" w:hAnsi="Times New Roman"/>
          <w:b/>
          <w:bCs/>
        </w:rPr>
        <w:t>3. Oceny bieżące oraz oceny klasyfikacyjne z zajęć edukacyjnych wyrażają się w stopniach wg następującej skali:</w:t>
      </w:r>
    </w:p>
    <w:p>
      <w:pPr>
        <w:pStyle w:val="Standard"/>
        <w:rPr/>
      </w:pPr>
      <w:r>
        <w:rPr>
          <w:rFonts w:ascii="Times New Roman" w:hAnsi="Times New Roman"/>
        </w:rPr>
        <w:t>1) ocena  celująca - 6</w:t>
      </w:r>
    </w:p>
    <w:p>
      <w:pPr>
        <w:pStyle w:val="Standard"/>
        <w:rPr/>
      </w:pPr>
      <w:r>
        <w:rPr>
          <w:rFonts w:ascii="Times New Roman" w:hAnsi="Times New Roman"/>
        </w:rPr>
        <w:t>2) ocena bardzo dobra - 5</w:t>
      </w:r>
    </w:p>
    <w:p>
      <w:pPr>
        <w:pStyle w:val="Standard"/>
        <w:rPr/>
      </w:pPr>
      <w:r>
        <w:rPr>
          <w:rFonts w:ascii="Times New Roman" w:hAnsi="Times New Roman"/>
        </w:rPr>
        <w:t>3) ocena  dobra - 4</w:t>
      </w:r>
    </w:p>
    <w:p>
      <w:pPr>
        <w:pStyle w:val="Standard"/>
        <w:rPr/>
      </w:pPr>
      <w:r>
        <w:rPr>
          <w:rFonts w:ascii="Times New Roman" w:hAnsi="Times New Roman"/>
        </w:rPr>
        <w:t>4) ocena dostateczna - 3</w:t>
      </w:r>
    </w:p>
    <w:p>
      <w:pPr>
        <w:pStyle w:val="Standard"/>
        <w:rPr/>
      </w:pPr>
      <w:r>
        <w:rPr>
          <w:rFonts w:ascii="Times New Roman" w:hAnsi="Times New Roman"/>
        </w:rPr>
        <w:t>5) ocena dopuszczająca - 2</w:t>
      </w:r>
    </w:p>
    <w:p>
      <w:pPr>
        <w:pStyle w:val="Standard"/>
        <w:rPr/>
      </w:pPr>
      <w:r>
        <w:rPr>
          <w:rFonts w:ascii="Times New Roman" w:hAnsi="Times New Roman"/>
        </w:rPr>
        <w:t>6) ocena niedostateczna - 1</w:t>
      </w:r>
    </w:p>
    <w:p>
      <w:pPr>
        <w:pStyle w:val="Standard"/>
        <w:rPr/>
      </w:pPr>
      <w:r>
        <w:rPr/>
      </w:r>
    </w:p>
    <w:p>
      <w:pPr>
        <w:pStyle w:val="Standard"/>
        <w:rPr>
          <w:color w:val="FF0000"/>
        </w:rPr>
      </w:pPr>
      <w:r>
        <w:rPr>
          <w:b/>
          <w:bCs/>
          <w:color w:val="000000"/>
        </w:rPr>
        <w:t xml:space="preserve">Przedziały procentowe na poszczególne oceny: </w:t>
      </w:r>
    </w:p>
    <w:p>
      <w:pPr>
        <w:pStyle w:val="Standard"/>
        <w:rPr>
          <w:b/>
          <w:b/>
          <w:bCs/>
          <w:color w:val="000000"/>
        </w:rPr>
      </w:pPr>
      <w:r>
        <w:rPr>
          <w:rFonts w:ascii="Times New Roman" w:hAnsi="Times New Roman"/>
          <w:b/>
          <w:bCs/>
          <w:color w:val="000000"/>
        </w:rPr>
        <w:t xml:space="preserve">0% - 39% ocena - </w:t>
      </w:r>
      <w:r>
        <w:rPr>
          <w:rFonts w:ascii="Times New Roman" w:hAnsi="Times New Roman"/>
          <w:b/>
          <w:bCs/>
          <w:i/>
          <w:color w:val="000000"/>
        </w:rPr>
        <w:t>niedostateczny</w:t>
      </w:r>
      <w:r>
        <w:rPr>
          <w:rFonts w:ascii="Times New Roman" w:hAnsi="Times New Roman"/>
          <w:b/>
          <w:bCs/>
          <w:color w:val="000000"/>
        </w:rPr>
        <w:t>,</w:t>
      </w:r>
    </w:p>
    <w:p>
      <w:pPr>
        <w:pStyle w:val="Standard"/>
        <w:rPr>
          <w:rFonts w:ascii="Times New Roman" w:hAnsi="Times New Roman"/>
          <w:color w:val="FF0000"/>
        </w:rPr>
      </w:pPr>
      <w:r>
        <w:rPr>
          <w:rFonts w:ascii="Times New Roman" w:hAnsi="Times New Roman"/>
          <w:b/>
          <w:bCs/>
          <w:color w:val="000000"/>
        </w:rPr>
        <w:t xml:space="preserve">40% - 54% ocena - </w:t>
      </w:r>
      <w:r>
        <w:rPr>
          <w:rFonts w:ascii="Times New Roman" w:hAnsi="Times New Roman"/>
          <w:b/>
          <w:bCs/>
          <w:i/>
          <w:color w:val="000000"/>
        </w:rPr>
        <w:t>dopuszczający</w:t>
      </w:r>
      <w:r>
        <w:rPr>
          <w:rFonts w:ascii="Times New Roman" w:hAnsi="Times New Roman"/>
          <w:b/>
          <w:bCs/>
          <w:color w:val="000000"/>
        </w:rPr>
        <w:t>,</w:t>
      </w:r>
    </w:p>
    <w:p>
      <w:pPr>
        <w:pStyle w:val="Standard"/>
        <w:rPr>
          <w:rFonts w:ascii="Times New Roman" w:hAnsi="Times New Roman"/>
          <w:color w:val="FF0000"/>
        </w:rPr>
      </w:pPr>
      <w:r>
        <w:rPr>
          <w:rFonts w:ascii="Times New Roman" w:hAnsi="Times New Roman"/>
          <w:b/>
          <w:bCs/>
          <w:color w:val="000000"/>
        </w:rPr>
        <w:t xml:space="preserve">55% - 69% ocena - </w:t>
      </w:r>
      <w:r>
        <w:rPr>
          <w:rFonts w:ascii="Times New Roman" w:hAnsi="Times New Roman"/>
          <w:b/>
          <w:bCs/>
          <w:i/>
          <w:color w:val="000000"/>
        </w:rPr>
        <w:t>dostateczny</w:t>
      </w:r>
      <w:r>
        <w:rPr>
          <w:rFonts w:ascii="Times New Roman" w:hAnsi="Times New Roman"/>
          <w:b/>
          <w:bCs/>
          <w:color w:val="000000"/>
        </w:rPr>
        <w:t>,</w:t>
      </w:r>
    </w:p>
    <w:p>
      <w:pPr>
        <w:pStyle w:val="Standard"/>
        <w:rPr>
          <w:rFonts w:ascii="Times New Roman" w:hAnsi="Times New Roman"/>
          <w:color w:val="FF0000"/>
        </w:rPr>
      </w:pPr>
      <w:r>
        <w:rPr>
          <w:rFonts w:ascii="Times New Roman" w:hAnsi="Times New Roman"/>
          <w:b/>
          <w:bCs/>
          <w:color w:val="000000"/>
        </w:rPr>
        <w:t xml:space="preserve">70% - 84% ocena - </w:t>
      </w:r>
      <w:r>
        <w:rPr>
          <w:rFonts w:ascii="Times New Roman" w:hAnsi="Times New Roman"/>
          <w:b/>
          <w:bCs/>
          <w:i/>
          <w:color w:val="000000"/>
        </w:rPr>
        <w:t>dobry</w:t>
      </w:r>
      <w:r>
        <w:rPr>
          <w:rFonts w:ascii="Times New Roman" w:hAnsi="Times New Roman"/>
          <w:b/>
          <w:bCs/>
          <w:color w:val="000000"/>
        </w:rPr>
        <w:t>,</w:t>
      </w:r>
    </w:p>
    <w:p>
      <w:pPr>
        <w:pStyle w:val="Standard"/>
        <w:rPr>
          <w:rFonts w:ascii="Times New Roman" w:hAnsi="Times New Roman"/>
          <w:color w:val="FF0000"/>
        </w:rPr>
      </w:pPr>
      <w:r>
        <w:rPr>
          <w:rFonts w:ascii="Times New Roman" w:hAnsi="Times New Roman"/>
          <w:b/>
          <w:bCs/>
          <w:color w:val="000000"/>
        </w:rPr>
        <w:t xml:space="preserve">85% - 94% ocena - </w:t>
      </w:r>
      <w:r>
        <w:rPr>
          <w:rFonts w:ascii="Times New Roman" w:hAnsi="Times New Roman"/>
          <w:b/>
          <w:bCs/>
          <w:i/>
          <w:color w:val="000000"/>
        </w:rPr>
        <w:t>bardzo dobry</w:t>
      </w:r>
      <w:r>
        <w:rPr>
          <w:rFonts w:ascii="Times New Roman" w:hAnsi="Times New Roman"/>
          <w:b/>
          <w:bCs/>
          <w:color w:val="000000"/>
        </w:rPr>
        <w:t>,</w:t>
      </w:r>
    </w:p>
    <w:p>
      <w:pPr>
        <w:pStyle w:val="Standard"/>
        <w:numPr>
          <w:ilvl w:val="0"/>
          <w:numId w:val="0"/>
        </w:numPr>
        <w:ind w:left="0" w:hanging="0"/>
        <w:rPr/>
      </w:pPr>
      <w:r>
        <w:rPr>
          <w:rFonts w:ascii="Times New Roman" w:hAnsi="Times New Roman"/>
          <w:b/>
          <w:bCs/>
          <w:color w:val="000000"/>
        </w:rPr>
        <w:t xml:space="preserve">95% - 100% ocena – </w:t>
      </w:r>
      <w:r>
        <w:rPr>
          <w:rFonts w:ascii="Times New Roman" w:hAnsi="Times New Roman"/>
          <w:b/>
          <w:bCs/>
          <w:i/>
          <w:color w:val="000000"/>
        </w:rPr>
        <w:t>celujący</w:t>
      </w:r>
      <w:r>
        <w:rPr>
          <w:rFonts w:ascii="Times New Roman" w:hAnsi="Times New Roman"/>
          <w:b/>
          <w:bCs/>
          <w:color w:val="000000"/>
        </w:rPr>
        <w:t>.</w:t>
      </w:r>
    </w:p>
    <w:p>
      <w:pPr>
        <w:pStyle w:val="Standard"/>
        <w:numPr>
          <w:ilvl w:val="0"/>
          <w:numId w:val="0"/>
        </w:numPr>
        <w:ind w:left="0" w:hanging="0"/>
        <w:rPr>
          <w:rFonts w:ascii="Times New Roman" w:hAnsi="Times New Roman"/>
        </w:rPr>
      </w:pPr>
      <w:r>
        <w:rPr>
          <w:rFonts w:ascii="Times New Roman" w:hAnsi="Times New Roman"/>
        </w:rPr>
      </w:r>
    </w:p>
    <w:p>
      <w:pPr>
        <w:pStyle w:val="Standard"/>
        <w:rPr/>
      </w:pPr>
      <w:r>
        <w:rPr>
          <w:rFonts w:ascii="Times New Roman" w:hAnsi="Times New Roman"/>
          <w:b/>
          <w:bCs/>
        </w:rPr>
        <w:t>II.  FORMY SPRAWDZANIA WIADOMOŚCI I UMIEJĘTNOŚCI UCZNIÓW</w:t>
      </w:r>
    </w:p>
    <w:p>
      <w:pPr>
        <w:pStyle w:val="Standard"/>
        <w:rPr>
          <w:b/>
          <w:b/>
          <w:bCs/>
        </w:rPr>
      </w:pPr>
      <w:r>
        <w:rPr>
          <w:b/>
          <w:bCs/>
        </w:rPr>
      </w:r>
    </w:p>
    <w:p>
      <w:pPr>
        <w:pStyle w:val="Standard"/>
        <w:rPr>
          <w:rFonts w:ascii="Times New Roman" w:hAnsi="Times New Roman"/>
        </w:rPr>
      </w:pPr>
      <w:r>
        <w:rPr>
          <w:rFonts w:ascii="Times New Roman" w:hAnsi="Times New Roman"/>
        </w:rPr>
        <w:t>Wiadomości i umiejętności uczniów sprawdzane są w formie ustnej, pisemnej oraz w formie wykonywanych przez uczniów zadań praktycznych.</w:t>
      </w:r>
    </w:p>
    <w:p>
      <w:pPr>
        <w:pStyle w:val="Standard"/>
        <w:rPr>
          <w:rFonts w:ascii="Times New Roman" w:hAnsi="Times New Roman"/>
        </w:rPr>
      </w:pPr>
      <w:r>
        <w:rPr>
          <w:rFonts w:ascii="Times New Roman" w:hAnsi="Times New Roman"/>
        </w:rPr>
      </w:r>
    </w:p>
    <w:p>
      <w:pPr>
        <w:pStyle w:val="Standard"/>
        <w:rPr/>
      </w:pPr>
      <w:r>
        <w:rPr>
          <w:rFonts w:ascii="Times New Roman" w:hAnsi="Times New Roman"/>
          <w:b/>
          <w:bCs/>
        </w:rPr>
        <w:t>1.</w:t>
      </w:r>
      <w:r>
        <w:rPr>
          <w:rFonts w:ascii="Times New Roman" w:hAnsi="Times New Roman"/>
        </w:rPr>
        <w:t xml:space="preserve">  </w:t>
      </w:r>
      <w:r>
        <w:rPr>
          <w:rFonts w:ascii="Times New Roman" w:hAnsi="Times New Roman"/>
          <w:b/>
        </w:rPr>
        <w:t xml:space="preserve">Odpowiedzi ustne - </w:t>
      </w:r>
      <w:r>
        <w:rPr>
          <w:rFonts w:ascii="Times New Roman" w:hAnsi="Times New Roman"/>
        </w:rPr>
        <w:t xml:space="preserve"> może to być ustne</w:t>
      </w:r>
      <w:r>
        <w:rPr>
          <w:sz w:val="38"/>
        </w:rPr>
        <w:t xml:space="preserve"> </w:t>
      </w:r>
      <w:r>
        <w:rPr/>
        <w:t xml:space="preserve">objaśnienia przygotowanej samodzielnie </w:t>
      </w:r>
      <w:r>
        <w:rPr>
          <w:rFonts w:ascii="Times New Roman" w:hAnsi="Times New Roman"/>
        </w:rPr>
        <w:t>prezentacji multimedialnej; może to być również ocena za wielokrotne i spójne wypowiedzi w trakcie jednej lekcji; odpowiedź z ostatnich 3  lekcji lub materiału przygotowanego przez ucznia na lekcję bieżącą lub odpowiedź oceniana wg kryteriów maturalnych. Nauczyciel bierze pod uwagę zawartość merytoryczną odpowiedzi (także liczbę popełnionych błędów rzeczowych), poprawność językową, spójność kompozycyjną, samodzielność wniosków;</w:t>
      </w:r>
    </w:p>
    <w:p>
      <w:pPr>
        <w:pStyle w:val="Standard"/>
        <w:rPr/>
      </w:pPr>
      <w:r>
        <w:rPr>
          <w:rFonts w:ascii="Times New Roman" w:hAnsi="Times New Roman"/>
          <w:b/>
          <w:bCs/>
        </w:rPr>
        <w:t>2.</w:t>
      </w:r>
      <w:r>
        <w:rPr>
          <w:rFonts w:ascii="Times New Roman" w:hAnsi="Times New Roman"/>
        </w:rPr>
        <w:t xml:space="preserve"> </w:t>
      </w:r>
      <w:r>
        <w:rPr>
          <w:rFonts w:ascii="Times New Roman" w:hAnsi="Times New Roman"/>
          <w:b/>
        </w:rPr>
        <w:t>Prace klasowe -</w:t>
      </w:r>
      <w:r>
        <w:rPr>
          <w:rFonts w:ascii="Times New Roman" w:hAnsi="Times New Roman"/>
        </w:rPr>
        <w:t xml:space="preserve"> np. w  formie testu z historii i teorii literatury (z pytaniami zamkniętymi lub otwartymi), wypracowanie (może być w formie rozprawki</w:t>
      </w:r>
      <w:r>
        <w:rPr>
          <w:rFonts w:ascii="Times New Roman" w:hAnsi="Times New Roman"/>
          <w:b w:val="false"/>
          <w:bCs w:val="false"/>
        </w:rPr>
        <w:t>,</w:t>
      </w:r>
      <w:r>
        <w:rPr>
          <w:rFonts w:ascii="Times New Roman" w:hAnsi="Times New Roman"/>
          <w:b w:val="false"/>
          <w:bCs w:val="false"/>
          <w:color w:val="000000"/>
        </w:rPr>
        <w:t xml:space="preserve"> wprawki</w:t>
      </w:r>
      <w:r>
        <w:rPr>
          <w:rFonts w:ascii="Times New Roman" w:hAnsi="Times New Roman"/>
          <w:color w:val="000000"/>
        </w:rPr>
        <w:t xml:space="preserve">, </w:t>
      </w:r>
      <w:r>
        <w:rPr>
          <w:rFonts w:ascii="Times New Roman" w:hAnsi="Times New Roman"/>
        </w:rPr>
        <w:t>recenzji, eseju, szkicu krytycznego lub pracy z tekstem typu maturalnego, np. czytanie ze zrozumieniem). Schematy ocenian</w:t>
      </w:r>
      <w:r>
        <w:rPr>
          <w:rFonts w:ascii="Times New Roman" w:hAnsi="Times New Roman"/>
          <w:color w:val="000000"/>
        </w:rPr>
        <w:t xml:space="preserve">ia wzorowane są na kryteriach zawartych w Informatorze maturalnym CKE. </w:t>
      </w:r>
    </w:p>
    <w:p>
      <w:pPr>
        <w:pStyle w:val="Standard"/>
        <w:rPr/>
      </w:pPr>
      <w:r>
        <w:rPr>
          <w:rFonts w:ascii="Times New Roman" w:hAnsi="Times New Roman"/>
          <w:b/>
          <w:bCs/>
        </w:rPr>
        <w:t>3. Sprawdziany</w:t>
      </w:r>
      <w:r>
        <w:rPr>
          <w:rFonts w:ascii="Times New Roman" w:hAnsi="Times New Roman"/>
        </w:rPr>
        <w:t xml:space="preserve"> – obejmujące tematykę kilku (maksymalnie 5) ostatnich lekcji bądź bloku ćwiczeń, zapowiedziane z co najmniej trzydniowym wyprzedzeniem (z wpisaniem do dziennika);</w:t>
      </w:r>
    </w:p>
    <w:p>
      <w:pPr>
        <w:pStyle w:val="Standard"/>
        <w:rPr/>
      </w:pPr>
      <w:r>
        <w:rPr>
          <w:rFonts w:ascii="Times New Roman" w:hAnsi="Times New Roman"/>
          <w:b/>
          <w:bCs/>
        </w:rPr>
        <w:t>4. Kartkówki</w:t>
      </w:r>
      <w:r>
        <w:rPr>
          <w:rFonts w:ascii="Times New Roman" w:hAnsi="Times New Roman"/>
        </w:rPr>
        <w:t xml:space="preserve"> – obejmujące tematykę maksymalnie 3 ostatnich lekcji, nie muszą być zapowiadane;</w:t>
      </w:r>
    </w:p>
    <w:p>
      <w:pPr>
        <w:pStyle w:val="Standard"/>
        <w:rPr/>
      </w:pPr>
      <w:r>
        <w:rPr>
          <w:rFonts w:ascii="Times New Roman" w:hAnsi="Times New Roman"/>
          <w:b/>
          <w:bCs/>
        </w:rPr>
        <w:t xml:space="preserve">5. </w:t>
      </w:r>
      <w:r>
        <w:rPr>
          <w:rFonts w:ascii="Times New Roman" w:hAnsi="Times New Roman"/>
          <w:b/>
        </w:rPr>
        <w:t xml:space="preserve">Prace domowe </w:t>
      </w:r>
      <w:r>
        <w:rPr>
          <w:rFonts w:ascii="Times New Roman" w:hAnsi="Times New Roman"/>
        </w:rPr>
        <w:t xml:space="preserve">(streszczenie, notatka interpretacyjna, konspekt, praca z tekstem typu maturalnego, czytanie ze zrozumieniem, rozprawka, esej, szkic krytyczny, interpretacja porównawcza) </w:t>
      </w:r>
      <w:r>
        <w:rPr>
          <w:rFonts w:ascii="Times New Roman" w:hAnsi="Times New Roman"/>
          <w:color w:val="FF0000"/>
        </w:rPr>
        <w:t>.</w:t>
      </w:r>
    </w:p>
    <w:p>
      <w:pPr>
        <w:pStyle w:val="Standard"/>
        <w:rPr/>
      </w:pPr>
      <w:r>
        <w:rPr>
          <w:rFonts w:ascii="Times New Roman" w:hAnsi="Times New Roman"/>
          <w:b/>
        </w:rPr>
        <w:t xml:space="preserve">6.  Aktywność </w:t>
      </w:r>
      <w:r>
        <w:rPr>
          <w:rFonts w:ascii="Times New Roman" w:hAnsi="Times New Roman"/>
        </w:rPr>
        <w:t xml:space="preserve"> może być oceniona oceną lub plusami. </w:t>
      </w:r>
      <w:r>
        <w:rPr>
          <w:rFonts w:ascii="Times New Roman" w:hAnsi="Times New Roman"/>
          <w:color w:val="000000"/>
        </w:rPr>
        <w:t>Za 6 plusów uczeń otrzymuje ocenę celującą;  uczeń może otrzymać niższą ocenę za mni</w:t>
      </w:r>
      <w:r>
        <w:rPr>
          <w:rFonts w:ascii="Times New Roman" w:hAnsi="Times New Roman"/>
        </w:rPr>
        <w:t>ejszą liczbę plusów po uzgodnieniu z nauczycielem, adekwatnie do liczby plusów;</w:t>
      </w:r>
    </w:p>
    <w:p>
      <w:pPr>
        <w:pStyle w:val="Standard"/>
        <w:rPr/>
      </w:pPr>
      <w:r>
        <w:rPr>
          <w:rFonts w:ascii="Times New Roman" w:hAnsi="Times New Roman"/>
        </w:rPr>
        <w:t xml:space="preserve"> </w:t>
      </w:r>
      <w:r>
        <w:rPr>
          <w:rFonts w:ascii="Times New Roman" w:hAnsi="Times New Roman"/>
        </w:rPr>
        <w:t xml:space="preserve">7. </w:t>
      </w:r>
      <w:r>
        <w:rPr>
          <w:rFonts w:ascii="Times New Roman" w:hAnsi="Times New Roman"/>
          <w:b/>
        </w:rPr>
        <w:t xml:space="preserve">Inne </w:t>
      </w:r>
      <w:r>
        <w:rPr>
          <w:rFonts w:ascii="Times New Roman" w:hAnsi="Times New Roman"/>
        </w:rPr>
        <w:t>źródła oceny do wyboru przez nauczyciela np.: karty pracy, praca na lekcji, referaty, udział w konkursach przedmiotowych, udział w olimpiadach, inne prace dodatkowe do wyboru przez nauczyciela.</w:t>
      </w:r>
    </w:p>
    <w:p>
      <w:pPr>
        <w:pStyle w:val="Standard"/>
        <w:ind w:left="720" w:hanging="0"/>
        <w:rPr>
          <w:rFonts w:ascii="Times New Roman" w:hAnsi="Times New Roman"/>
          <w:strike/>
          <w:color w:val="FF0000"/>
        </w:rPr>
      </w:pPr>
      <w:r>
        <w:rPr>
          <w:rFonts w:ascii="Times New Roman" w:hAnsi="Times New Roman"/>
          <w:strike/>
          <w:color w:val="FF0000"/>
        </w:rPr>
      </w:r>
    </w:p>
    <w:p>
      <w:pPr>
        <w:pStyle w:val="Standard"/>
        <w:rPr>
          <w:rFonts w:ascii="Times New Roman" w:hAnsi="Times New Roman"/>
          <w:strike/>
          <w:color w:val="FF0000"/>
        </w:rPr>
      </w:pPr>
      <w:r>
        <w:rPr>
          <w:rFonts w:ascii="Times New Roman" w:hAnsi="Times New Roman"/>
          <w:strike/>
          <w:color w:val="FF0000"/>
        </w:rPr>
        <w:t xml:space="preserve"> </w:t>
      </w:r>
    </w:p>
    <w:p>
      <w:pPr>
        <w:pStyle w:val="Standard"/>
        <w:rPr/>
      </w:pPr>
      <w:r>
        <w:rPr>
          <w:rFonts w:ascii="Times New Roman" w:hAnsi="Times New Roman"/>
          <w:b/>
          <w:bCs/>
        </w:rPr>
        <w:t xml:space="preserve">III. </w:t>
      </w:r>
      <w:r>
        <w:rPr>
          <w:rFonts w:ascii="Times New Roman" w:hAnsi="Times New Roman"/>
          <w:b/>
          <w:bCs/>
          <w:color w:val="000000"/>
        </w:rPr>
        <w:t xml:space="preserve"> WYMAGANIA EDUKACYJNE</w:t>
      </w:r>
      <w:r>
        <w:rPr>
          <w:rFonts w:ascii="Times New Roman" w:hAnsi="Times New Roman"/>
          <w:b/>
          <w:color w:val="FF0000"/>
        </w:rPr>
        <w:t xml:space="preserve"> –  </w:t>
      </w:r>
      <w:r>
        <w:rPr>
          <w:rFonts w:ascii="Times New Roman" w:hAnsi="Times New Roman"/>
          <w:b/>
        </w:rPr>
        <w:t>ŚRÓDROCZNE I ROCZNE – OPISOWO</w:t>
      </w:r>
    </w:p>
    <w:p>
      <w:pPr>
        <w:pStyle w:val="Standard"/>
        <w:jc w:val="both"/>
        <w:rPr>
          <w:rFonts w:ascii="Times New Roman" w:hAnsi="Times New Roman"/>
          <w:b/>
          <w:b/>
        </w:rPr>
      </w:pPr>
      <w:r>
        <w:rPr>
          <w:rFonts w:ascii="Times New Roman" w:hAnsi="Times New Roman"/>
          <w:b/>
        </w:rPr>
        <w:t xml:space="preserve">  </w:t>
      </w:r>
    </w:p>
    <w:p>
      <w:pPr>
        <w:pStyle w:val="Standard"/>
        <w:jc w:val="both"/>
        <w:rPr/>
      </w:pPr>
      <w:r>
        <w:rPr>
          <w:b/>
        </w:rPr>
        <w:tab/>
      </w:r>
      <w:r>
        <w:rPr/>
        <w:t xml:space="preserve">Na początku roku szkolnego nauczyciel przedmiotu informuje uczniów oraz rodziców (prawnych opiekunów) o poziomie wymagań na poszczególne oceny. </w:t>
      </w:r>
      <w:r>
        <w:rPr>
          <w:rFonts w:ascii="Times New Roman" w:hAnsi="Times New Roman"/>
        </w:rPr>
        <w:t xml:space="preserve">O wszystkich wynikach w nauce rodzice są informowani za pośrednictwem dziennika elektronicznego Librus; przez wychowawcę w czasie zebrań organizowanych w wyznaczonych na początku roku szkolnego terminach. W szczególnych wypadkach nauczyciel może poprosić o bezpośrednią rozmowę z rodzicami na zebraniu lub w czasie swojego dyżuru. </w:t>
      </w:r>
    </w:p>
    <w:p>
      <w:pPr>
        <w:pStyle w:val="Standard"/>
        <w:jc w:val="both"/>
        <w:rPr>
          <w:rFonts w:ascii="Times New Roman" w:hAnsi="Times New Roman"/>
          <w:b/>
          <w:b/>
          <w:bCs/>
          <w:highlight w:val="yellow"/>
        </w:rPr>
      </w:pPr>
      <w:r>
        <w:rPr>
          <w:rFonts w:ascii="Times New Roman" w:hAnsi="Times New Roman"/>
          <w:b/>
          <w:bCs/>
          <w:highlight w:val="yellow"/>
        </w:rPr>
      </w:r>
    </w:p>
    <w:p>
      <w:pPr>
        <w:pStyle w:val="Standard"/>
        <w:jc w:val="both"/>
        <w:rPr/>
      </w:pPr>
      <w:r>
        <w:rPr>
          <w:rFonts w:ascii="Times New Roman" w:hAnsi="Times New Roman"/>
          <w:b/>
        </w:rPr>
        <w:t>Ocena  niedostateczna</w:t>
      </w:r>
    </w:p>
    <w:p>
      <w:pPr>
        <w:pStyle w:val="Standard"/>
        <w:jc w:val="both"/>
        <w:rPr/>
      </w:pPr>
      <w:r>
        <w:rPr>
          <w:rFonts w:ascii="Times New Roman" w:hAnsi="Times New Roman"/>
        </w:rPr>
        <w:t xml:space="preserve">Uczeń, który nie spełnia wymagań na </w:t>
      </w:r>
      <w:r>
        <w:rPr>
          <w:rFonts w:ascii="Times New Roman" w:hAnsi="Times New Roman"/>
        </w:rPr>
        <w:t xml:space="preserve">ocenę </w:t>
      </w:r>
      <w:r>
        <w:rPr>
          <w:rFonts w:ascii="Times New Roman" w:hAnsi="Times New Roman"/>
        </w:rPr>
        <w:t xml:space="preserve"> dopuszczając</w:t>
      </w:r>
      <w:r>
        <w:rPr>
          <w:rFonts w:ascii="Times New Roman" w:hAnsi="Times New Roman"/>
        </w:rPr>
        <w:t>ą</w:t>
      </w:r>
      <w:r>
        <w:rPr>
          <w:rFonts w:ascii="Times New Roman" w:hAnsi="Times New Roman"/>
        </w:rPr>
        <w:t xml:space="preserve">, uzyskuje </w:t>
      </w:r>
      <w:r>
        <w:rPr>
          <w:rFonts w:ascii="Times New Roman" w:hAnsi="Times New Roman"/>
        </w:rPr>
        <w:t>ocenę</w:t>
      </w:r>
      <w:r>
        <w:rPr>
          <w:rFonts w:ascii="Times New Roman" w:hAnsi="Times New Roman"/>
        </w:rPr>
        <w:t xml:space="preserve"> niedostateczn</w:t>
      </w:r>
      <w:r>
        <w:rPr>
          <w:rFonts w:ascii="Times New Roman" w:hAnsi="Times New Roman"/>
        </w:rPr>
        <w:t>ą</w:t>
      </w:r>
      <w:r>
        <w:rPr>
          <w:rFonts w:ascii="Times New Roman" w:hAnsi="Times New Roman"/>
        </w:rPr>
        <w:t>.</w:t>
      </w:r>
    </w:p>
    <w:p>
      <w:pPr>
        <w:pStyle w:val="Standard"/>
        <w:jc w:val="both"/>
        <w:rPr/>
      </w:pPr>
      <w:r>
        <w:rPr/>
      </w:r>
    </w:p>
    <w:p>
      <w:pPr>
        <w:pStyle w:val="Standard"/>
        <w:jc w:val="both"/>
        <w:rPr/>
      </w:pPr>
      <w:r>
        <w:rPr>
          <w:rFonts w:ascii="Times New Roman" w:hAnsi="Times New Roman"/>
          <w:b/>
        </w:rPr>
        <w:t>Ocena  dopuszczająca</w:t>
      </w:r>
    </w:p>
    <w:p>
      <w:pPr>
        <w:pStyle w:val="Standard"/>
        <w:jc w:val="both"/>
        <w:rPr/>
      </w:pPr>
      <w:r>
        <w:rPr>
          <w:rFonts w:ascii="Times New Roman" w:hAnsi="Times New Roman"/>
          <w:b/>
        </w:rPr>
        <w:t xml:space="preserve"> </w:t>
      </w:r>
      <w:r>
        <w:rPr>
          <w:rFonts w:ascii="Times New Roman" w:hAnsi="Times New Roman"/>
        </w:rPr>
        <w:t>Uczeń: zna i odtwarza treść obowiązujących lektur, potrafi przyporządkować autorom tytuły utworów literackich wskazanych w podstawie programowej; wykazuje się podstawową znajomością terminologii teoretycznoliterackiej (umie zdefiniować pojęcia, którymi się posługuje), określa ramy chronologiczne omawianych epok i znaczenie ich nazw; rozpoznaje rodzaje i gatunki literackie (potrafi zaklasyfikować do rodzajów i gatunków utwór bez głębszego teoretycznego uzasadnienia), wskazuje  cechy postaw i wzorców osobowych charakterystycznych dla danej epoki; potrafi nazwać style i kierunki artystyczne i przyporządkować im utwory; zna podstawowe pojęcia filozoficzne, samodzielnie czyta ze zrozumieniem tekst literacki i popularnonaukowy – odczytuje najważniejsze, dosłowne treści. Podejmuje próby analizy tekstu; przekazuje efekty swej pracy na lekcjach w komunikatywny sposób; unika błędu kardynalnego; stosuje powierzchowną argumentację opartą na uogólnieniach; tworzy częściowo spójną kompozycję wypowiedzi; posługuje się wąskim zasobem środków językowych (fleksja, leksyka, składnia, fonetyka, frazeologia); używa języka komunikatywnego niepozbawionego błędów różnego typu.</w:t>
      </w:r>
    </w:p>
    <w:p>
      <w:pPr>
        <w:pStyle w:val="Standard"/>
        <w:jc w:val="both"/>
        <w:rPr/>
      </w:pPr>
      <w:r>
        <w:rPr/>
      </w:r>
    </w:p>
    <w:p>
      <w:pPr>
        <w:pStyle w:val="Standard"/>
        <w:jc w:val="both"/>
        <w:rPr/>
      </w:pPr>
      <w:r>
        <w:rPr>
          <w:rFonts w:ascii="Times New Roman" w:hAnsi="Times New Roman"/>
          <w:b/>
        </w:rPr>
        <w:t>Ocena  dostateczna</w:t>
      </w:r>
    </w:p>
    <w:p>
      <w:pPr>
        <w:pStyle w:val="Standard"/>
        <w:jc w:val="both"/>
        <w:rPr/>
      </w:pPr>
      <w:r>
        <w:rPr>
          <w:rFonts w:ascii="Times New Roman" w:hAnsi="Times New Roman"/>
          <w:b/>
        </w:rPr>
        <w:t xml:space="preserve"> </w:t>
      </w:r>
      <w:r>
        <w:rPr>
          <w:rFonts w:ascii="Times New Roman" w:hAnsi="Times New Roman"/>
        </w:rPr>
        <w:t xml:space="preserve">Oprócz wiadomości i umiejętności na </w:t>
      </w:r>
      <w:r>
        <w:rPr>
          <w:rFonts w:ascii="Times New Roman" w:hAnsi="Times New Roman"/>
        </w:rPr>
        <w:t>ocenę</w:t>
      </w:r>
      <w:r>
        <w:rPr>
          <w:rFonts w:ascii="Times New Roman" w:hAnsi="Times New Roman"/>
        </w:rPr>
        <w:t xml:space="preserve"> dopuszczając</w:t>
      </w:r>
      <w:r>
        <w:rPr>
          <w:rFonts w:ascii="Times New Roman" w:hAnsi="Times New Roman"/>
        </w:rPr>
        <w:t>ą</w:t>
      </w:r>
      <w:r>
        <w:rPr>
          <w:rFonts w:ascii="Times New Roman" w:hAnsi="Times New Roman"/>
        </w:rPr>
        <w:t xml:space="preserve"> potrafi wskazać podstawowe problemy utworów; charakteryzuje  podstawowe prądy artystyczne i umysłowe oraz hasła programowe i idee</w:t>
      </w:r>
    </w:p>
    <w:p>
      <w:pPr>
        <w:pStyle w:val="Standard"/>
        <w:jc w:val="left"/>
        <w:rPr/>
      </w:pPr>
      <w:r>
        <w:rPr>
          <w:rFonts w:ascii="Times New Roman" w:hAnsi="Times New Roman"/>
        </w:rPr>
        <w:t>poszczególnych epok; umie scharakteryzować wizję świata i człowieka w poszczególnych epokach, odwołując się do omówionych utworów literackich; orientuje się w kontekście historycznym utworu; potrafi rozpoznać środki i tropy stylistyczne; podejmuje próby kierowanej przez nauczyciela analizy i interpretacji tekstu; podejmuje próby włączenia się do dyskusji; stosuje  zadowalającą argumentację, popartą trafnymi przykładami; tworzy spójną kompozycyjnie wypowiedź; posługuje się zadowalającym zasobem środków językowych (fleksja, leksyka, składnia, fonetyka, frazeologia); używa języka komunikatywnego - dopuszczalne są usterki językowe (błędy składniowe i  fleksyjne).</w:t>
      </w:r>
    </w:p>
    <w:p>
      <w:pPr>
        <w:pStyle w:val="Standard"/>
        <w:jc w:val="both"/>
        <w:rPr/>
      </w:pPr>
      <w:r>
        <w:rPr/>
      </w:r>
    </w:p>
    <w:p>
      <w:pPr>
        <w:pStyle w:val="Standard"/>
        <w:jc w:val="both"/>
        <w:rPr/>
      </w:pPr>
      <w:r>
        <w:rPr>
          <w:rFonts w:ascii="Times New Roman" w:hAnsi="Times New Roman"/>
          <w:b/>
        </w:rPr>
        <w:t>Ocena dobra</w:t>
      </w:r>
    </w:p>
    <w:p>
      <w:pPr>
        <w:pStyle w:val="Standard"/>
        <w:jc w:val="both"/>
        <w:rPr>
          <w:rFonts w:ascii="Times New Roman" w:hAnsi="Times New Roman"/>
        </w:rPr>
      </w:pPr>
      <w:r>
        <w:rPr>
          <w:rFonts w:ascii="Times New Roman" w:hAnsi="Times New Roman"/>
        </w:rPr>
        <w:t>Uczeń rozpoznaje i definiuje pojęcia np.: style, kierunki artystyczne, filozoficzne, środki stylistyczne; wskazuje  związki literatury z wydarzeniami historycznymi, kulturą i sztuką oraz filozofią omawianych</w:t>
      </w:r>
    </w:p>
    <w:p>
      <w:pPr>
        <w:pStyle w:val="Standard"/>
        <w:jc w:val="both"/>
        <w:rPr/>
      </w:pPr>
      <w:r>
        <w:rPr>
          <w:rFonts w:ascii="Times New Roman" w:hAnsi="Times New Roman"/>
        </w:rPr>
        <w:t>epok (funkcjonalne odwołuje się  do kontekstów); umie porównywać różne teksty kultury; zna zawarte w programie utwory i stara się samodzielnie je interpretować, przy niewielkiej pomocy nauczyciela;</w:t>
      </w:r>
    </w:p>
    <w:p>
      <w:pPr>
        <w:pStyle w:val="Standard"/>
        <w:jc w:val="both"/>
        <w:rPr>
          <w:rFonts w:ascii="Times New Roman" w:hAnsi="Times New Roman"/>
        </w:rPr>
      </w:pPr>
      <w:r>
        <w:rPr>
          <w:rFonts w:ascii="Times New Roman" w:hAnsi="Times New Roman"/>
        </w:rPr>
        <w:t xml:space="preserve"> </w:t>
      </w:r>
      <w:r>
        <w:rPr>
          <w:rFonts w:ascii="Times New Roman" w:hAnsi="Times New Roman"/>
        </w:rPr>
        <w:t>potrafi porównać wzorce osobowe, kreacje bohaterów oraz wizję świata i człowieka w omawianych</w:t>
      </w:r>
    </w:p>
    <w:p>
      <w:pPr>
        <w:pStyle w:val="Standard"/>
        <w:jc w:val="both"/>
        <w:rPr/>
      </w:pPr>
      <w:r>
        <w:rPr>
          <w:rFonts w:ascii="Times New Roman" w:hAnsi="Times New Roman"/>
        </w:rPr>
        <w:t>epokach, odwołując się do utworów literackich; ocenia bohaterów literackich w kontekście epoki; radzi sobie w sytuacjach typowych; zajmuje  i uzasadnia stanowisko w dyskusji; formułuje wnioski, uogólnienia i argumenty, prezentując swój punkt widzenia; używa język poprawnego, posiada zadowalający zasób słownictwa (dopuszczalne nieliczne usterki językowe); wypowiada się w sposób zwarty, logiczny i uporządkowany; stosuje pogłębioną argumentację, popartą odpowiednimi przykładami; unika błędów rzeczowych;</w:t>
      </w:r>
    </w:p>
    <w:p>
      <w:pPr>
        <w:pStyle w:val="Standard"/>
        <w:jc w:val="both"/>
        <w:rPr/>
      </w:pPr>
      <w:r>
        <w:rPr/>
      </w:r>
    </w:p>
    <w:p>
      <w:pPr>
        <w:pStyle w:val="Standard"/>
        <w:jc w:val="both"/>
        <w:rPr/>
      </w:pPr>
      <w:r>
        <w:rPr>
          <w:rFonts w:ascii="Times New Roman" w:hAnsi="Times New Roman"/>
          <w:b/>
        </w:rPr>
        <w:t>Ocena  bardzo dobra</w:t>
      </w:r>
    </w:p>
    <w:p>
      <w:pPr>
        <w:pStyle w:val="Standard"/>
        <w:jc w:val="both"/>
        <w:rPr/>
      </w:pPr>
      <w:r>
        <w:rPr>
          <w:rFonts w:ascii="Times New Roman" w:hAnsi="Times New Roman"/>
          <w:b/>
        </w:rPr>
        <w:t xml:space="preserve"> </w:t>
      </w:r>
      <w:r>
        <w:rPr>
          <w:rFonts w:ascii="Times New Roman" w:hAnsi="Times New Roman"/>
        </w:rPr>
        <w:t>Poza wiadomościami i umiejętnościami wymaganymi na ocenę dobrą uczeń  swobodnie posługuje  się cytatami; przedstawia ewolucję bohatera literackiego oraz wybranych gatunków literackich na podstawie omawianych utworów; wyjaśnia funkcje motywów w poznanych utworach literackich; rozpoznaje nawiązania do tradycji we współczesnym utworze literackim lub tekście kultury,</w:t>
      </w:r>
    </w:p>
    <w:p>
      <w:pPr>
        <w:pStyle w:val="Standard"/>
        <w:jc w:val="both"/>
        <w:rPr/>
      </w:pPr>
      <w:r>
        <w:rPr>
          <w:rFonts w:ascii="Times New Roman" w:hAnsi="Times New Roman"/>
        </w:rPr>
        <w:t>(funkcjonalnie odwołuje się do kontekstów); formułuje wnioski płynące z porównania kształtu artystycznego tekstów literackich; rozpoznaje przenośne znaczenia dzieła (metaforyczne, alegoryczne, paraboliczne); dokonuje samodzielnej analizy i interpretacji tekstu kultury; nazywa środki artystyczne charakterystyczne dla danej dziedziny sztuki; potrafi wskazać ich funkcje; wykazuje się swobodą konwersacji, kulturą dyskusji i piękną polszczyzną; dokonuje syntezy twórczości literackiej (epoki, autora, prądu itp.).</w:t>
      </w:r>
    </w:p>
    <w:p>
      <w:pPr>
        <w:pStyle w:val="Standard"/>
        <w:jc w:val="both"/>
        <w:rPr>
          <w:rFonts w:ascii="Times New Roman" w:hAnsi="Times New Roman"/>
        </w:rPr>
      </w:pPr>
      <w:r>
        <w:rPr>
          <w:rFonts w:ascii="Times New Roman" w:hAnsi="Times New Roman"/>
        </w:rPr>
      </w:r>
    </w:p>
    <w:p>
      <w:pPr>
        <w:pStyle w:val="Standard"/>
        <w:jc w:val="both"/>
        <w:rPr>
          <w:b/>
          <w:b/>
          <w:bCs/>
        </w:rPr>
      </w:pPr>
      <w:r>
        <w:rPr>
          <w:rFonts w:ascii="Times New Roman" w:hAnsi="Times New Roman"/>
          <w:b/>
          <w:bCs/>
        </w:rPr>
        <w:t xml:space="preserve"> </w:t>
      </w:r>
      <w:r>
        <w:rPr>
          <w:rFonts w:ascii="Times New Roman" w:hAnsi="Times New Roman"/>
          <w:b/>
          <w:bCs/>
        </w:rPr>
        <w:t>Ocena celująca</w:t>
      </w:r>
    </w:p>
    <w:p>
      <w:pPr>
        <w:pStyle w:val="Standard"/>
        <w:jc w:val="both"/>
        <w:rPr/>
      </w:pPr>
      <w:r>
        <w:rPr>
          <w:rFonts w:ascii="Times New Roman" w:hAnsi="Times New Roman"/>
          <w:b/>
        </w:rPr>
        <w:t xml:space="preserve"> </w:t>
      </w:r>
      <w:r>
        <w:rPr>
          <w:rFonts w:ascii="Times New Roman" w:hAnsi="Times New Roman"/>
        </w:rPr>
        <w:t>Poza wiadomościami i umiejętnościami wymaganymi na ocenę bardzo dobrą uczeń potrafi prezentując swoje poglądy, umiejętnie posługiwać się zdobytą wiedzą świadczącą o dużej erudycji; formułuje dojrzałe, wnikliwe wnioski; krytycznie interpretuje teksty; stawia hipotezy badawcze; polemizuje, by obronić własne stanowisko lub  jest finalistą olimpiad</w:t>
      </w:r>
      <w:r>
        <w:rPr>
          <w:rFonts w:ascii="Times New Roman" w:hAnsi="Times New Roman"/>
        </w:rPr>
        <w:t>y.</w:t>
      </w:r>
    </w:p>
    <w:p>
      <w:pPr>
        <w:pStyle w:val="Standard"/>
        <w:rPr/>
      </w:pPr>
      <w:r>
        <w:rPr/>
      </w:r>
    </w:p>
    <w:p>
      <w:pPr>
        <w:pStyle w:val="Standard"/>
        <w:rPr>
          <w:rFonts w:ascii="Times New Roman" w:hAnsi="Times New Roman"/>
          <w:b/>
          <w:b/>
          <w:bCs/>
        </w:rPr>
      </w:pPr>
      <w:r>
        <w:rPr>
          <w:rFonts w:ascii="Times New Roman" w:hAnsi="Times New Roman"/>
          <w:b/>
          <w:bCs/>
        </w:rPr>
        <w:t>IV. POSTANOWIENIA OGÓLNE</w:t>
      </w:r>
    </w:p>
    <w:p>
      <w:pPr>
        <w:pStyle w:val="Standard"/>
        <w:rPr>
          <w:rFonts w:ascii="Times New Roman" w:hAnsi="Times New Roman"/>
        </w:rPr>
      </w:pPr>
      <w:r>
        <w:rPr>
          <w:rFonts w:ascii="Times New Roman" w:hAnsi="Times New Roman"/>
        </w:rPr>
      </w:r>
    </w:p>
    <w:p>
      <w:pPr>
        <w:pStyle w:val="Standard"/>
        <w:rPr>
          <w:rFonts w:ascii="Times New Roman" w:hAnsi="Times New Roman"/>
        </w:rPr>
      </w:pPr>
      <w:r>
        <w:rPr>
          <w:rFonts w:ascii="Times New Roman" w:hAnsi="Times New Roman"/>
        </w:rPr>
        <w:t>1. W pierwszym dniu zajęć dydaktycznych po przerwie trwającej co najmniej 5 dni roboczych, uczniowie zwolnieni są z odpowiedzi ustnej oraz prac pisemnych.</w:t>
      </w:r>
    </w:p>
    <w:p>
      <w:pPr>
        <w:pStyle w:val="Standard"/>
        <w:rPr/>
      </w:pPr>
      <w:r>
        <w:rPr>
          <w:rFonts w:ascii="Times New Roman" w:hAnsi="Times New Roman"/>
          <w:color w:val="000000"/>
        </w:rPr>
        <w:t>2. Prace pisemne powinny być sprawdzone i ocenione maksymalnie w ciągu 15 dni roboczych. W przypadku absencji nauczyciela okres ten wydłuża się o czas jego nieobecności.</w:t>
      </w:r>
    </w:p>
    <w:p>
      <w:pPr>
        <w:pStyle w:val="Standard"/>
        <w:rPr>
          <w:rFonts w:ascii="Times New Roman" w:hAnsi="Times New Roman"/>
        </w:rPr>
      </w:pPr>
      <w:r>
        <w:rPr>
          <w:rFonts w:ascii="Times New Roman" w:hAnsi="Times New Roman"/>
        </w:rPr>
        <w:t>3. Oceny są jawne dla ucznia i jego rodziców (prawnych opiekunów).</w:t>
      </w:r>
    </w:p>
    <w:p>
      <w:pPr>
        <w:pStyle w:val="Standard"/>
        <w:rPr/>
      </w:pPr>
      <w:r>
        <w:rPr>
          <w:rFonts w:ascii="Times New Roman" w:hAnsi="Times New Roman"/>
        </w:rPr>
        <w:t>4. Nauczyci</w:t>
      </w:r>
      <w:r>
        <w:rPr>
          <w:rFonts w:ascii="Times New Roman" w:hAnsi="Times New Roman"/>
          <w:color w:val="000000"/>
        </w:rPr>
        <w:t xml:space="preserve">el, na prośbę ucznia lub jego rodziców (opiekunów prawnych) ustnie  </w:t>
      </w:r>
      <w:r>
        <w:rPr>
          <w:rFonts w:ascii="Times New Roman" w:hAnsi="Times New Roman"/>
        </w:rPr>
        <w:t>uzasadnia ocenę zgodnie z ustalonymi wcześniej kryteriami. Uzasadnienie powinno zawierać informację:</w:t>
      </w:r>
    </w:p>
    <w:p>
      <w:pPr>
        <w:pStyle w:val="Standard"/>
        <w:numPr>
          <w:ilvl w:val="0"/>
          <w:numId w:val="0"/>
        </w:numPr>
        <w:ind w:left="0" w:hanging="0"/>
        <w:rPr>
          <w:rFonts w:ascii="Times New Roman" w:hAnsi="Times New Roman"/>
        </w:rPr>
      </w:pPr>
      <w:r>
        <w:rPr>
          <w:rFonts w:ascii="Times New Roman" w:hAnsi="Times New Roman"/>
        </w:rPr>
        <w:t>- co uczeń zrobił dobrze;</w:t>
      </w:r>
    </w:p>
    <w:p>
      <w:pPr>
        <w:pStyle w:val="Standard"/>
        <w:rPr>
          <w:rFonts w:ascii="Times New Roman" w:hAnsi="Times New Roman"/>
        </w:rPr>
      </w:pPr>
      <w:r>
        <w:rPr>
          <w:rFonts w:ascii="Times New Roman" w:hAnsi="Times New Roman"/>
        </w:rPr>
        <w:t>- gdzie popełnił błąd i na czym ten błąd polegał;</w:t>
      </w:r>
    </w:p>
    <w:p>
      <w:pPr>
        <w:pStyle w:val="Standard"/>
        <w:rPr/>
      </w:pPr>
      <w:r>
        <w:rPr>
          <w:rFonts w:ascii="Times New Roman" w:hAnsi="Times New Roman"/>
        </w:rPr>
        <w:t xml:space="preserve">- jak można poprawić błąd;  </w:t>
      </w:r>
    </w:p>
    <w:p>
      <w:pPr>
        <w:pStyle w:val="Standard"/>
        <w:rPr/>
      </w:pPr>
      <w:r>
        <w:rPr>
          <w:rFonts w:ascii="Times New Roman" w:hAnsi="Times New Roman"/>
        </w:rPr>
        <w:t>5. Sprawdzone i ocenione pisemne prace kontrolne oraz inna dokumentacja dotycząca oceniania ucznia są udostępniane uczniowi i jego rodzicom (prawnym opiekunom).</w:t>
      </w:r>
    </w:p>
    <w:p>
      <w:pPr>
        <w:pStyle w:val="Standard"/>
        <w:rPr/>
      </w:pPr>
      <w:r>
        <w:rPr>
          <w:rFonts w:ascii="Times New Roman" w:hAnsi="Times New Roman"/>
          <w:color w:val="000000"/>
        </w:rPr>
        <w:t xml:space="preserve">6. Uczeń ma prawo do jednorazowej poprawy oceny z pracy klasowej i sprawdzianu. </w:t>
      </w:r>
      <w:r>
        <w:rPr>
          <w:b w:val="false"/>
          <w:i w:val="false"/>
          <w:color w:val="000000"/>
          <w:sz w:val="24"/>
        </w:rPr>
        <w:t xml:space="preserve">Ocena uzyskana z </w:t>
      </w:r>
      <w:r>
        <w:rPr>
          <w:rFonts w:ascii="Times New Roman" w:hAnsi="Times New Roman"/>
          <w:color w:val="000000"/>
        </w:rPr>
        <w:t xml:space="preserve">poprawy jest wpisywana do dziennika. </w:t>
      </w:r>
    </w:p>
    <w:p>
      <w:pPr>
        <w:pStyle w:val="Standard"/>
        <w:rPr/>
      </w:pPr>
      <w:r>
        <w:rPr>
          <w:rFonts w:ascii="Times New Roman" w:hAnsi="Times New Roman"/>
          <w:color w:val="000000"/>
        </w:rPr>
        <w:t>7.</w:t>
      </w:r>
      <w:r>
        <w:rPr>
          <w:rFonts w:ascii="Times New Roman" w:hAnsi="Times New Roman"/>
        </w:rPr>
        <w:t xml:space="preserve"> Sprawdzone i ocenione prace pisemne udostępnia się uczniowi w trakcie zajęć edukacyjnych. W przypadku nieobecności ucznia na zajęciach ocenione prace udostępnia się w terminie uzgodnionym z nauczycielem.</w:t>
      </w:r>
    </w:p>
    <w:p>
      <w:pPr>
        <w:pStyle w:val="Standard"/>
        <w:rPr/>
      </w:pPr>
      <w:r>
        <w:rPr>
          <w:rFonts w:ascii="Times New Roman" w:hAnsi="Times New Roman"/>
        </w:rPr>
        <w:t>8</w:t>
      </w:r>
      <w:r>
        <w:rPr>
          <w:rFonts w:ascii="Times New Roman" w:hAnsi="Times New Roman"/>
        </w:rPr>
        <w:t>. Udostępnione prace kontrolne oraz inna dokumentacja dotycząca oceniania ucznia, może być skserowana lub sfotografowana tylko za zgodą nauczyciela.</w:t>
      </w:r>
    </w:p>
    <w:p>
      <w:pPr>
        <w:pStyle w:val="Standard"/>
        <w:rPr/>
      </w:pPr>
      <w:r>
        <w:rPr>
          <w:rFonts w:ascii="Times New Roman" w:hAnsi="Times New Roman"/>
        </w:rPr>
        <w:t>9</w:t>
      </w:r>
      <w:r>
        <w:rPr>
          <w:rFonts w:ascii="Times New Roman" w:hAnsi="Times New Roman"/>
        </w:rPr>
        <w:t>. Nauczyciel jest zobowiązany przechowywać prace pisemne do końca roku szkolnego.</w:t>
      </w:r>
    </w:p>
    <w:p>
      <w:pPr>
        <w:pStyle w:val="Standard"/>
        <w:rPr/>
      </w:pPr>
      <w:r>
        <w:rPr>
          <w:rFonts w:ascii="Times New Roman" w:hAnsi="Times New Roman"/>
        </w:rPr>
        <w:t>1</w:t>
      </w:r>
      <w:r>
        <w:rPr>
          <w:rFonts w:ascii="Times New Roman" w:hAnsi="Times New Roman"/>
        </w:rPr>
        <w:t>0</w:t>
      </w:r>
      <w:r>
        <w:rPr>
          <w:rFonts w:ascii="Times New Roman" w:hAnsi="Times New Roman"/>
        </w:rPr>
        <w:t>. Uczeń, który z przyczyn usprawiedliwionych (choroba lub inne uzasadnione przyczyny) był nieobecny na zapowiedzianym sprawdzianie lub pracy klasowej jest zobowiązany przez nauczyciela do przystąpienia do danej formy kontroli wiadomości i umiejętności w terminie ustalonym  z nauczycielem.</w:t>
      </w:r>
    </w:p>
    <w:p>
      <w:pPr>
        <w:pStyle w:val="Standard"/>
        <w:rPr/>
      </w:pPr>
      <w:r>
        <w:rPr>
          <w:rFonts w:ascii="Times New Roman" w:hAnsi="Times New Roman"/>
        </w:rPr>
        <w:t>1</w:t>
      </w:r>
      <w:r>
        <w:rPr>
          <w:rFonts w:ascii="Times New Roman" w:hAnsi="Times New Roman"/>
        </w:rPr>
        <w:t>1</w:t>
      </w:r>
      <w:r>
        <w:rPr>
          <w:rFonts w:ascii="Times New Roman" w:hAnsi="Times New Roman"/>
        </w:rPr>
        <w:t>. Uczeń nie może otrzymać oceny niedostateczne</w:t>
      </w:r>
      <w:r>
        <w:rPr>
          <w:rFonts w:ascii="Times New Roman" w:hAnsi="Times New Roman"/>
          <w:color w:val="FF0000"/>
        </w:rPr>
        <w:t>j</w:t>
      </w:r>
      <w:r>
        <w:rPr>
          <w:rFonts w:ascii="Times New Roman" w:hAnsi="Times New Roman"/>
        </w:rPr>
        <w:t xml:space="preserve">  w dniu powrotu do szkoły po usprawiedliwionej nieobecności, trwającej co najmniej pięć kolejnych dni roboczych.</w:t>
      </w:r>
    </w:p>
    <w:p>
      <w:pPr>
        <w:pStyle w:val="Standard"/>
        <w:rPr/>
      </w:pPr>
      <w:r>
        <w:rPr>
          <w:rFonts w:ascii="Times New Roman" w:hAnsi="Times New Roman"/>
        </w:rPr>
        <w:t>1</w:t>
      </w:r>
      <w:r>
        <w:rPr>
          <w:rFonts w:ascii="Times New Roman" w:hAnsi="Times New Roman"/>
        </w:rPr>
        <w:t>2</w:t>
      </w:r>
      <w:r>
        <w:rPr>
          <w:rFonts w:ascii="Times New Roman" w:hAnsi="Times New Roman"/>
        </w:rPr>
        <w:t>. Uczeń</w:t>
      </w:r>
      <w:r>
        <w:rPr>
          <w:rFonts w:ascii="Times New Roman" w:hAnsi="Times New Roman"/>
          <w:color w:val="FF0000"/>
        </w:rPr>
        <w:t xml:space="preserve">, </w:t>
      </w:r>
      <w:r>
        <w:rPr>
          <w:rFonts w:ascii="Times New Roman" w:hAnsi="Times New Roman"/>
          <w:color w:val="000000"/>
        </w:rPr>
        <w:t>w szczególnie uzasadnionych przypadkach,</w:t>
      </w:r>
      <w:r>
        <w:rPr>
          <w:rFonts w:ascii="Times New Roman" w:hAnsi="Times New Roman"/>
        </w:rPr>
        <w:t xml:space="preserve">  w każdym półroczu ma prawo do dwóch nieprzygotowań,  które ma obowiązek zgłosić niezwłocznie po rozpoczęciu lekcji.</w:t>
      </w:r>
    </w:p>
    <w:p>
      <w:pPr>
        <w:pStyle w:val="Standard"/>
        <w:rPr/>
      </w:pPr>
      <w:r>
        <w:rPr>
          <w:rFonts w:ascii="Times New Roman" w:hAnsi="Times New Roman"/>
        </w:rPr>
        <w:t>1</w:t>
      </w:r>
      <w:r>
        <w:rPr>
          <w:rFonts w:ascii="Times New Roman" w:hAnsi="Times New Roman"/>
        </w:rPr>
        <w:t>3</w:t>
      </w:r>
      <w:r>
        <w:rPr>
          <w:rFonts w:ascii="Times New Roman" w:hAnsi="Times New Roman"/>
        </w:rPr>
        <w:t>. Uczeń może wykorzystać bon za stuprocentową frekwencję w danym miesiącu, który upoważnia do zwolnienia z niezapowiedzianej odpowiedzi lub kartkówki. Bon ratunkowy ważny jest w miesiącu, na który został wydany.</w:t>
      </w:r>
    </w:p>
    <w:p>
      <w:pPr>
        <w:pStyle w:val="Standard"/>
        <w:rPr>
          <w:strike w:val="false"/>
          <w:dstrike w:val="false"/>
          <w:color w:val="000000"/>
        </w:rPr>
      </w:pPr>
      <w:r>
        <w:rPr>
          <w:rFonts w:ascii="Times New Roman" w:hAnsi="Times New Roman"/>
          <w:strike w:val="false"/>
          <w:dstrike w:val="false"/>
          <w:color w:val="000000"/>
        </w:rPr>
        <w:t xml:space="preserve">14. </w:t>
      </w:r>
      <w:r>
        <w:rPr>
          <w:rFonts w:ascii="Times New Roman" w:hAnsi="Times New Roman"/>
          <w:strike w:val="false"/>
          <w:dstrike w:val="false"/>
          <w:color w:val="000000"/>
        </w:rPr>
        <w:t>Uczeń ma prawo wnioskować o  dodatkową pomoc z języka polskiego w  formie zaproponowanej odrębnymi przepisami.</w:t>
      </w:r>
    </w:p>
    <w:p>
      <w:pPr>
        <w:pStyle w:val="Standard"/>
        <w:rPr/>
      </w:pPr>
      <w:r>
        <w:rPr>
          <w:rFonts w:ascii="Times New Roman" w:hAnsi="Times New Roman"/>
        </w:rPr>
        <w:t>1</w:t>
      </w:r>
      <w:r>
        <w:rPr>
          <w:rFonts w:ascii="Times New Roman" w:hAnsi="Times New Roman"/>
        </w:rPr>
        <w:t>5</w:t>
      </w:r>
      <w:r>
        <w:rPr>
          <w:rFonts w:ascii="Times New Roman" w:hAnsi="Times New Roman"/>
        </w:rPr>
        <w:t xml:space="preserve">. </w:t>
      </w:r>
      <w:r>
        <w:rPr>
          <w:rFonts w:ascii="Times New Roman" w:hAnsi="Times New Roman"/>
          <w:color w:val="000000"/>
        </w:rPr>
        <w:t>Co najmniej  dwa tygodnie przed rocznym, klasyfikacyjnym zebraniem rady pedagogicznej nauczyciel zobowiązany jest poinformować ucznia o przewidywanych ocenach klasyfikacyjnych z zajęć edukacyjnych.</w:t>
      </w:r>
      <w:r>
        <w:rPr/>
        <w:t xml:space="preserve"> </w:t>
      </w:r>
    </w:p>
    <w:p>
      <w:pPr>
        <w:pStyle w:val="Standard"/>
        <w:rPr/>
      </w:pPr>
      <w:r>
        <w:rPr>
          <w:rFonts w:ascii="Times New Roman" w:hAnsi="Times New Roman"/>
        </w:rPr>
        <w:t>1</w:t>
      </w:r>
      <w:r>
        <w:rPr>
          <w:rFonts w:ascii="Times New Roman" w:hAnsi="Times New Roman"/>
        </w:rPr>
        <w:t>6</w:t>
      </w:r>
      <w:r>
        <w:rPr>
          <w:rFonts w:ascii="Times New Roman" w:hAnsi="Times New Roman"/>
        </w:rPr>
        <w:t>. Jeżeli  uczeń  korzysta z niedozwolonych form pomocy (ściągi, podpowiedzi, telefon, dyktafon i inne odtwarzacze audio-video otrzymuje ocenę niedostateczną</w:t>
      </w:r>
      <w:r>
        <w:rPr>
          <w:rFonts w:ascii="Times New Roman" w:hAnsi="Times New Roman"/>
          <w:color w:val="000000"/>
        </w:rPr>
        <w:t xml:space="preserve"> za niesamodzielną pracę.</w:t>
      </w:r>
    </w:p>
    <w:p>
      <w:pPr>
        <w:pStyle w:val="Standard"/>
        <w:rPr>
          <w:rFonts w:ascii="Times New Roman" w:hAnsi="Times New Roman"/>
          <w:strike/>
          <w:color w:val="FF4000"/>
          <w:u w:val="none"/>
        </w:rPr>
      </w:pPr>
      <w:r>
        <w:rPr/>
      </w:r>
    </w:p>
    <w:p>
      <w:pPr>
        <w:pStyle w:val="Standard"/>
        <w:rPr/>
      </w:pPr>
      <w:r>
        <w:rPr>
          <w:rFonts w:ascii="Times New Roman" w:hAnsi="Times New Roman"/>
        </w:rPr>
        <w:t>1</w:t>
      </w:r>
      <w:r>
        <w:rPr>
          <w:rFonts w:ascii="Times New Roman" w:hAnsi="Times New Roman"/>
        </w:rPr>
        <w:t>7.</w:t>
      </w:r>
      <w:r>
        <w:rPr>
          <w:rFonts w:ascii="Times New Roman" w:hAnsi="Times New Roman"/>
        </w:rPr>
        <w:t xml:space="preserve"> Nauczyciel respektuje zwyczaj „szczęśliwego numerku”, nie ocenia wypowiedzi ustnych ucznia i merytorycznego przygotowania do lekcji, jednak uczeń musi być przygotowany do lekcji w zakresie podstawowym: zobowiązany jest zawsze posiadać zeszyt i podręcznik.</w:t>
      </w:r>
    </w:p>
    <w:p>
      <w:pPr>
        <w:pStyle w:val="Standard"/>
        <w:rPr>
          <w:rFonts w:ascii="Times New Roman" w:hAnsi="Times New Roman"/>
          <w:b/>
          <w:b/>
          <w:bCs/>
        </w:rPr>
      </w:pPr>
      <w:r>
        <w:rPr>
          <w:rFonts w:ascii="Times New Roman" w:hAnsi="Times New Roman"/>
          <w:b/>
          <w:bCs/>
        </w:rPr>
      </w:r>
    </w:p>
    <w:p>
      <w:pPr>
        <w:pStyle w:val="Standard"/>
        <w:rPr>
          <w:rFonts w:ascii="Times New Roman" w:hAnsi="Times New Roman"/>
          <w:b/>
          <w:b/>
          <w:bCs/>
        </w:rPr>
      </w:pPr>
      <w:r>
        <w:rPr>
          <w:rFonts w:ascii="Times New Roman" w:hAnsi="Times New Roman"/>
          <w:b/>
          <w:bCs/>
        </w:rPr>
        <w:t>V. POSTANOWIENIA KOŃCOWE</w:t>
      </w:r>
    </w:p>
    <w:p>
      <w:pPr>
        <w:pStyle w:val="Standard"/>
        <w:rPr>
          <w:rFonts w:ascii="Times New Roman" w:hAnsi="Times New Roman"/>
        </w:rPr>
      </w:pPr>
      <w:r>
        <w:rPr>
          <w:rFonts w:ascii="Times New Roman" w:hAnsi="Times New Roman"/>
        </w:rPr>
        <w:t>1. Zabronione jest używanie/wykorzystywanie na lekcjach jakiegokolwiek sprzętu elektronicznego (tel. komórkowych, notesów elektronicznych, aparatów fotograficznych, dyktafonów, kamer i in.) bez wiedzy i pozwolenia nauczyciela.</w:t>
      </w:r>
    </w:p>
    <w:p>
      <w:pPr>
        <w:pStyle w:val="Standard"/>
        <w:rPr>
          <w:rFonts w:ascii="Times New Roman" w:hAnsi="Times New Roman"/>
        </w:rPr>
      </w:pPr>
      <w:r>
        <w:rPr>
          <w:rFonts w:ascii="Times New Roman" w:hAnsi="Times New Roman"/>
        </w:rPr>
        <w:t>2. Wykłady nauczyciela, klasówki, prace domowe są dobrem intelektualnym chronionym prawami autorskimi. Nagrywanie, filmowanie, publiczne rozpowszechnianie lekcji lub jej fragmentów jest zabronione.</w:t>
      </w:r>
    </w:p>
    <w:p>
      <w:pPr>
        <w:pStyle w:val="Standard"/>
        <w:rPr/>
      </w:pPr>
      <w:r>
        <w:rPr>
          <w:rFonts w:ascii="Times New Roman" w:hAnsi="Times New Roman"/>
          <w:b/>
        </w:rPr>
        <w:t xml:space="preserve">3. </w:t>
      </w:r>
      <w:r>
        <w:rPr>
          <w:rFonts w:ascii="Times New Roman" w:hAnsi="Times New Roman"/>
        </w:rPr>
        <w:t>Wszystkie inne kwestie, nieuwzględnione w niniejszym dokumencie regulują odpowiednio przepisy wyższego rzędu</w:t>
      </w:r>
      <w:r>
        <w:rPr>
          <w:rFonts w:ascii="Times New Roman" w:hAnsi="Times New Roman"/>
          <w:strike/>
          <w:color w:val="FF0000"/>
        </w:rPr>
        <w:t>.</w:t>
      </w:r>
    </w:p>
    <w:p>
      <w:pPr>
        <w:pStyle w:val="Standard"/>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754e28"/>
    <w:rPr>
      <w:sz w:val="16"/>
      <w:szCs w:val="16"/>
    </w:rPr>
  </w:style>
  <w:style w:type="character" w:styleId="TekstkomentarzaZnak" w:customStyle="1">
    <w:name w:val="Tekst komentarza Znak"/>
    <w:basedOn w:val="DefaultParagraphFont"/>
    <w:link w:val="Tekstkomentarza"/>
    <w:uiPriority w:val="99"/>
    <w:qFormat/>
    <w:rsid w:val="00754e28"/>
    <w:rPr>
      <w:sz w:val="20"/>
      <w:szCs w:val="18"/>
    </w:rPr>
  </w:style>
  <w:style w:type="character" w:styleId="TematkomentarzaZnak" w:customStyle="1">
    <w:name w:val="Temat komentarza Znak"/>
    <w:basedOn w:val="TekstkomentarzaZnak"/>
    <w:link w:val="Tematkomentarza"/>
    <w:uiPriority w:val="99"/>
    <w:semiHidden/>
    <w:qFormat/>
    <w:rsid w:val="00754e28"/>
    <w:rPr>
      <w:b/>
      <w:bCs/>
      <w:sz w:val="20"/>
      <w:szCs w:val="18"/>
    </w:rPr>
  </w:style>
  <w:style w:type="character" w:styleId="TekstdymkaZnak" w:customStyle="1">
    <w:name w:val="Tekst dymka Znak"/>
    <w:basedOn w:val="DefaultParagraphFont"/>
    <w:link w:val="Tekstdymka"/>
    <w:uiPriority w:val="99"/>
    <w:semiHidden/>
    <w:qFormat/>
    <w:rsid w:val="00754e28"/>
    <w:rPr>
      <w:rFonts w:ascii="Tahoma" w:hAnsi="Tahoma"/>
      <w:sz w:val="16"/>
      <w:szCs w:val="14"/>
    </w:rPr>
  </w:style>
  <w:style w:type="paragraph" w:styleId="Nagwek" w:customStyle="1">
    <w:name w:val="Nagłówek"/>
    <w:basedOn w:val="Standard"/>
    <w:next w:val="Textbody"/>
    <w:qFormat/>
    <w:pPr>
      <w:keepNext w:val="true"/>
      <w:spacing w:before="240" w:after="120"/>
    </w:pPr>
    <w:rPr>
      <w:rFonts w:ascii="Liberation Sans" w:hAnsi="Liberation Sans" w:eastAsia="Microsoft YaHei"/>
      <w:sz w:val="28"/>
      <w:szCs w:val="28"/>
    </w:rPr>
  </w:style>
  <w:style w:type="paragraph" w:styleId="Tretekstu">
    <w:name w:val="Body Text"/>
    <w:basedOn w:val="Normal"/>
    <w:pPr>
      <w:spacing w:lineRule="auto" w:line="276" w:before="0" w:after="140"/>
    </w:pPr>
    <w:rPr/>
  </w:style>
  <w:style w:type="paragraph" w:styleId="Lista">
    <w:name w:val="List"/>
    <w:basedOn w:val="Textbody"/>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style>
  <w:style w:type="paragraph" w:styleId="Standard" w:customStyle="1">
    <w:name w:val="Standard"/>
    <w:qFormat/>
    <w:pPr>
      <w:widowControl/>
      <w:suppressAutoHyphens w:val="true"/>
      <w:bidi w:val="0"/>
      <w:jc w:val="left"/>
      <w:textAlignment w:val="baseline"/>
    </w:pPr>
    <w:rPr>
      <w:rFonts w:ascii="Liberation Serif" w:hAnsi="Liberation Serif" w:eastAsia="SimSun" w:cs="Mangal"/>
      <w:color w:val="auto"/>
      <w:kern w:val="2"/>
      <w:sz w:val="24"/>
      <w:szCs w:val="24"/>
      <w:lang w:val="pl-PL"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Zawartotabeli" w:customStyle="1">
    <w:name w:val="Zawartość tabeli"/>
    <w:basedOn w:val="Standard"/>
    <w:qFormat/>
    <w:pPr>
      <w:suppressLineNumbers/>
    </w:pPr>
    <w:rPr/>
  </w:style>
  <w:style w:type="paragraph" w:styleId="Annotationtext">
    <w:name w:val="annotation text"/>
    <w:basedOn w:val="Normal"/>
    <w:link w:val="TekstkomentarzaZnak"/>
    <w:uiPriority w:val="99"/>
    <w:unhideWhenUsed/>
    <w:qFormat/>
    <w:rsid w:val="00754e28"/>
    <w:pPr/>
    <w:rPr>
      <w:sz w:val="20"/>
      <w:szCs w:val="18"/>
    </w:rPr>
  </w:style>
  <w:style w:type="paragraph" w:styleId="Annotationsubject">
    <w:name w:val="annotation subject"/>
    <w:basedOn w:val="Annotationtext"/>
    <w:next w:val="Annotationtext"/>
    <w:link w:val="TematkomentarzaZnak"/>
    <w:uiPriority w:val="99"/>
    <w:semiHidden/>
    <w:unhideWhenUsed/>
    <w:qFormat/>
    <w:rsid w:val="00754e28"/>
    <w:pPr/>
    <w:rPr>
      <w:b/>
      <w:bCs/>
    </w:rPr>
  </w:style>
  <w:style w:type="paragraph" w:styleId="BalloonText">
    <w:name w:val="Balloon Text"/>
    <w:basedOn w:val="Normal"/>
    <w:link w:val="TekstdymkaZnak"/>
    <w:uiPriority w:val="99"/>
    <w:semiHidden/>
    <w:unhideWhenUsed/>
    <w:qFormat/>
    <w:rsid w:val="00754e28"/>
    <w:pPr/>
    <w:rPr>
      <w:rFonts w:ascii="Tahoma" w:hAnsi="Tahoma"/>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LibreOffice/6.3.3.2$Windows_X86_64 LibreOffice_project/a64200df03143b798afd1ec74a12ab50359878ed</Application>
  <Pages>4</Pages>
  <Words>1580</Words>
  <Characters>10671</Characters>
  <CharactersWithSpaces>12228</CharactersWithSpaces>
  <Paragraphs>87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2017-10-20T23:40:00Z</dcterms:created>
  <dc:creator>HP</dc:creator>
  <dc:description/>
  <dc:language>pl-PL</dc:language>
  <cp:lastModifiedBy/>
  <dcterms:modified xsi:type="dcterms:W3CDTF">2024-09-04T20:49:49Z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